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RISK MANAGEMENT CENTRE™</w:t>
      </w:r>
    </w:p>
    <w:p>
      <w:pPr>
        <w:jc w:val="center"/>
      </w:pPr>
      <w:r>
        <w:rPr>
          <w:b/>
          <w:color w:val="10243F"/>
          <w:sz w:val="52"/>
        </w:rPr>
        <w:t>Quarterly Risk Report Template</w:t>
      </w:r>
    </w:p>
    <w:p>
      <w:pPr>
        <w:jc w:val="center"/>
      </w:pPr>
      <w:r>
        <w:rPr>
          <w:color w:val="C97B2C"/>
          <w:sz w:val="26"/>
        </w:rPr>
        <w:t>Board / Risk Committee quarterly report</w:t>
      </w:r>
    </w:p>
    <w:p/>
    <w:p/>
    <w:p>
      <w:pPr>
        <w:jc w:val="center"/>
      </w:pPr>
      <w:r>
        <w:rPr>
          <w:color w:val="555555"/>
          <w:sz w:val="20"/>
        </w:rPr>
        <w:t>CRO / Board  ·  Access Tier T2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Quarterly Risk Report — [Quarter / Year]</w:t>
      </w:r>
    </w:p>
    <w:p>
      <w:r>
        <w:rPr>
          <w:b w:val="0"/>
          <w:i/>
          <w:sz w:val="19"/>
        </w:rPr>
        <w:t>Prepared by: [CRO]  ·  Date: [date]  ·  Classification: Board Confidential</w:t>
      </w:r>
    </w:p>
    <w:p>
      <w:pPr>
        <w:pStyle w:val="Heading2"/>
      </w:pPr>
      <w:r>
        <w:t>1. Executive Summary</w:t>
      </w:r>
    </w:p>
    <w:p>
      <w:r>
        <w:rPr>
          <w:b w:val="0"/>
          <w:i w:val="0"/>
          <w:sz w:val="20"/>
        </w:rPr>
        <w:t>[Overall RAG and 3–4 key messages. Example:] Overall profile AMBER. FX and cyber risks above appetite with active mitigation. Control effectiveness 93%. No Level 1 crises. One decision sought.</w:t>
      </w:r>
    </w:p>
    <w:p>
      <w:pPr>
        <w:pStyle w:val="Heading2"/>
      </w:pPr>
      <w:r>
        <w:t>2. Risk Profile vs Appetite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16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 type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9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/>
                <w:b w:val="0"/>
                <w:sz w:val="16"/>
              </w:rPr>
              <w:t>Liquidity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920"/>
          </w:tcPr>
          <w:p>
            <w:r/>
            <w:r>
              <w:rPr>
                <w:rFonts w:ascii="Arial" w:hAnsi="Arial"/>
                <w:b w:val="0"/>
                <w:sz w:val="16"/>
              </w:rPr>
              <w:t>[commentary]</w:t>
            </w:r>
          </w:p>
        </w:tc>
      </w:tr>
      <w:tr>
        <w:tc>
          <w:tcPr>
            <w:tcW w:type="dxa" w:w="216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FX/Market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79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[commentary]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/>
                <w:b w:val="0"/>
                <w:sz w:val="16"/>
              </w:rPr>
              <w:t>Operational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920"/>
          </w:tcPr>
          <w:p>
            <w:r/>
            <w:r>
              <w:rPr>
                <w:rFonts w:ascii="Arial" w:hAnsi="Arial"/>
                <w:b w:val="0"/>
                <w:sz w:val="16"/>
              </w:rPr>
              <w:t>[commentary]</w:t>
            </w:r>
          </w:p>
        </w:tc>
      </w:tr>
      <w:tr>
        <w:tc>
          <w:tcPr>
            <w:tcW w:type="dxa" w:w="216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Cyber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79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[commentary]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/>
                <w:b w:val="0"/>
                <w:sz w:val="16"/>
              </w:rPr>
              <w:t>Fraud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920"/>
          </w:tcPr>
          <w:p>
            <w:r/>
            <w:r>
              <w:rPr>
                <w:rFonts w:ascii="Arial" w:hAnsi="Arial"/>
                <w:b w:val="0"/>
                <w:sz w:val="16"/>
              </w:rPr>
              <w:t>[commentary]</w:t>
            </w:r>
          </w:p>
        </w:tc>
      </w:tr>
      <w:tr>
        <w:tc>
          <w:tcPr>
            <w:tcW w:type="dxa" w:w="216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Compliance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9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[commentary]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/>
                <w:b w:val="0"/>
                <w:sz w:val="16"/>
              </w:rPr>
              <w:t>ESG/Climate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920"/>
          </w:tcPr>
          <w:p>
            <w:r/>
            <w:r>
              <w:rPr>
                <w:rFonts w:ascii="Arial" w:hAnsi="Arial"/>
                <w:b w:val="0"/>
                <w:sz w:val="16"/>
              </w:rPr>
              <w:t>[commentary]</w:t>
            </w:r>
          </w:p>
        </w:tc>
      </w:tr>
    </w:tbl>
    <w:p>
      <w:pPr>
        <w:pStyle w:val="Heading2"/>
      </w:pPr>
      <w:r>
        <w:t>3. Top Risks &amp; Movement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Rating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Movement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Owner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Mitigation status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[Risk 1]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Critical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↑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[owner]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[status]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[Risk 2]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Critical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→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[owner]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[status]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[Risk 3]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High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↓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[owner]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[status]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[Risk 4]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High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→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[owner]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[status]</w:t>
            </w:r>
          </w:p>
        </w:tc>
      </w:tr>
    </w:tbl>
    <w:p>
      <w:pPr>
        <w:pStyle w:val="Heading2"/>
      </w:pPr>
      <w:r>
        <w:t>4. KRIs &amp; Breaches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KRI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43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[KRI 1]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[KRI 2]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152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[KRI 3]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</w:tr>
    </w:tbl>
    <w:p>
      <w:pPr>
        <w:pStyle w:val="Heading2"/>
      </w:pPr>
      <w:r>
        <w:t>5. Incidents &amp; Losses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Ref</w:t>
            </w:r>
          </w:p>
        </w:tc>
        <w:tc>
          <w:tcPr>
            <w:tcW w:type="dxa" w:w="46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Severity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Net loss (₦)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[INC-..]</w:t>
            </w:r>
          </w:p>
        </w:tc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High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</w:tr>
      <w:tr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[LE-..]</w:t>
            </w:r>
          </w:p>
        </w:tc>
        <w:tc>
          <w:tcPr>
            <w:tcW w:type="dxa" w:w="46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1440"/>
            <w:shd w:val="clear" w:fill="F4F7FB"/>
            <w:shd w:val="clear" w:fill="D4B1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Medium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</w:tr>
    </w:tbl>
    <w:p>
      <w:pPr>
        <w:pStyle w:val="Heading2"/>
      </w:pPr>
      <w:r>
        <w:t>6. Emerging Risks</w:t>
      </w:r>
    </w:p>
    <w:p>
      <w:pPr>
        <w:pStyle w:val="ListBullet"/>
      </w:pPr>
      <w:r>
        <w:rPr>
          <w:sz w:val="19"/>
        </w:rPr>
        <w:t>[Emerging risk 1 — signal &amp; preparedness]</w:t>
      </w:r>
    </w:p>
    <w:p>
      <w:pPr>
        <w:pStyle w:val="ListBullet"/>
      </w:pPr>
      <w:r>
        <w:rPr>
          <w:sz w:val="19"/>
        </w:rPr>
        <w:t>[Emerging risk 2 — signal &amp; preparedness]</w:t>
      </w:r>
    </w:p>
    <w:p>
      <w:pPr>
        <w:pStyle w:val="Heading2"/>
      </w:pPr>
      <w:r>
        <w:t>7. Actions &amp; Overdue Items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518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Owner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Due</w:t>
            </w:r>
          </w:p>
        </w:tc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</w:tr>
      <w:tr>
        <w:tc>
          <w:tcPr>
            <w:tcW w:type="dxa" w:w="5184"/>
          </w:tcPr>
          <w:p>
            <w:r/>
            <w:r>
              <w:rPr>
                <w:rFonts w:ascii="Arial" w:hAnsi="Arial"/>
                <w:b w:val="0"/>
                <w:sz w:val="16"/>
              </w:rPr>
              <w:t>[Action 1]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[date]</w:t>
            </w:r>
          </w:p>
        </w:tc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In Progress</w:t>
            </w:r>
          </w:p>
        </w:tc>
      </w:tr>
      <w:tr>
        <w:tc>
          <w:tcPr>
            <w:tcW w:type="dxa" w:w="518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[Action 2]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 ]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[date]</w:t>
            </w:r>
          </w:p>
        </w:tc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Overdue</w:t>
            </w:r>
          </w:p>
        </w:tc>
      </w:tr>
    </w:tbl>
    <w:p>
      <w:pPr>
        <w:pStyle w:val="Heading2"/>
      </w:pPr>
      <w:r>
        <w:t>8. Decisions / Escalations Sought</w:t>
      </w:r>
    </w:p>
    <w:p>
      <w:pPr>
        <w:pStyle w:val="ListBullet"/>
      </w:pPr>
      <w:r>
        <w:rPr>
          <w:sz w:val="19"/>
        </w:rPr>
        <w:t>[Decision 1]</w:t>
      </w:r>
    </w:p>
    <w:p>
      <w:pPr>
        <w:pStyle w:val="ListBullet"/>
      </w:pPr>
      <w:r>
        <w:rPr>
          <w:sz w:val="19"/>
        </w:rPr>
        <w:t>[Decision 2]</w:t>
      </w:r>
    </w:p>
    <w:p>
      <w:pPr>
        <w:pStyle w:val="Heading2"/>
      </w:pPr>
      <w:r>
        <w:t>Disclaimer</w:t>
      </w:r>
    </w:p>
    <w:p>
      <w:r>
        <w:rPr>
          <w:b w:val="0"/>
          <w:i/>
          <w:sz w:val="18"/>
        </w:rPr>
        <w:t>This toolkit is a professional management resource, not legal, regulatory or audit advice. Calibrate scoring scales, appetite, limits and governance to your organisation, sector and applicable regulation. Sector-specific requirements (e.g. prudential, data-protection, HSE) must be confirmed against current local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