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 ESG Oversight Checklist</w:t>
      </w:r>
    </w:p>
    <w:p>
      <w:r>
        <w:rPr>
          <w:i/>
        </w:rPr>
        <w:t>Outliers Professionals — ESG &amp; Sustainability Centre™</w:t>
      </w:r>
    </w:p>
    <w:p>
      <w:r>
        <w:t>Edition: 2026  •  Classification: Internal  •  Owner: Chief Sustainability Officer</w:t>
      </w:r>
    </w:p>
    <w:p>
      <w:r>
        <w:t>This Board ESG Oversight Checklist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'Board ESG Oversight Checklist'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Checklist</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w:t>
            </w:r>
          </w:p>
        </w:tc>
        <w:tc>
          <w:tcPr>
            <w:tcW w:type="dxa" w:w="1440"/>
          </w:tcPr>
          <w:p>
            <w:r>
              <w:rPr>
                <w:b/>
              </w:rPr>
              <w:t>Control / Question</w:t>
            </w:r>
          </w:p>
        </w:tc>
        <w:tc>
          <w:tcPr>
            <w:tcW w:type="dxa" w:w="1440"/>
          </w:tcPr>
          <w:p>
            <w:r>
              <w:rPr>
                <w:b/>
              </w:rPr>
              <w:t>Owner</w:t>
            </w:r>
          </w:p>
        </w:tc>
        <w:tc>
          <w:tcPr>
            <w:tcW w:type="dxa" w:w="1440"/>
          </w:tcPr>
          <w:p>
            <w:r>
              <w:rPr>
                <w:b/>
              </w:rPr>
              <w:t>Evidence</w:t>
            </w:r>
          </w:p>
        </w:tc>
        <w:tc>
          <w:tcPr>
            <w:tcW w:type="dxa" w:w="1440"/>
          </w:tcPr>
          <w:p>
            <w:r>
              <w:rPr>
                <w:b/>
              </w:rPr>
              <w:t>Status</w:t>
            </w:r>
          </w:p>
        </w:tc>
        <w:tc>
          <w:tcPr>
            <w:tcW w:type="dxa" w:w="1440"/>
          </w:tcPr>
          <w:p>
            <w:r>
              <w:rPr>
                <w:b/>
              </w:rPr>
              <w:t>Notes</w:t>
            </w:r>
          </w:p>
        </w:tc>
      </w:tr>
      <w:tr>
        <w:tc>
          <w:tcPr>
            <w:tcW w:type="dxa" w:w="1440"/>
          </w:tcPr>
          <w:p>
            <w:r>
              <w:t>1</w:t>
            </w:r>
          </w:p>
        </w:tc>
        <w:tc>
          <w:tcPr>
            <w:tcW w:type="dxa" w:w="1440"/>
          </w:tcPr>
          <w:p>
            <w:r>
              <w:t>Item 1 — verify completeness of board esg oversight checklist component 1.</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2</w:t>
            </w:r>
          </w:p>
        </w:tc>
        <w:tc>
          <w:tcPr>
            <w:tcW w:type="dxa" w:w="1440"/>
          </w:tcPr>
          <w:p>
            <w:r>
              <w:t>Item 2 — verify completeness of board esg oversight checklist component 2.</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3</w:t>
            </w:r>
          </w:p>
        </w:tc>
        <w:tc>
          <w:tcPr>
            <w:tcW w:type="dxa" w:w="1440"/>
          </w:tcPr>
          <w:p>
            <w:r>
              <w:t>Item 3 — verify completeness of board esg oversight checklist component 3.</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4</w:t>
            </w:r>
          </w:p>
        </w:tc>
        <w:tc>
          <w:tcPr>
            <w:tcW w:type="dxa" w:w="1440"/>
          </w:tcPr>
          <w:p>
            <w:r>
              <w:t>Item 4 — verify completeness of board esg oversight checklist component 4.</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5</w:t>
            </w:r>
          </w:p>
        </w:tc>
        <w:tc>
          <w:tcPr>
            <w:tcW w:type="dxa" w:w="1440"/>
          </w:tcPr>
          <w:p>
            <w:r>
              <w:t>Item 5 — verify completeness of board esg oversight checklist component 5.</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6</w:t>
            </w:r>
          </w:p>
        </w:tc>
        <w:tc>
          <w:tcPr>
            <w:tcW w:type="dxa" w:w="1440"/>
          </w:tcPr>
          <w:p>
            <w:r>
              <w:t>Item 6 — verify completeness of board esg oversight checklist component 6.</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7</w:t>
            </w:r>
          </w:p>
        </w:tc>
        <w:tc>
          <w:tcPr>
            <w:tcW w:type="dxa" w:w="1440"/>
          </w:tcPr>
          <w:p>
            <w:r>
              <w:t>Item 7 — verify completeness of board esg oversight checklist component 7.</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8</w:t>
            </w:r>
          </w:p>
        </w:tc>
        <w:tc>
          <w:tcPr>
            <w:tcW w:type="dxa" w:w="1440"/>
          </w:tcPr>
          <w:p>
            <w:r>
              <w:t>Item 8 — verify completeness of board esg oversight checklist component 8.</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9</w:t>
            </w:r>
          </w:p>
        </w:tc>
        <w:tc>
          <w:tcPr>
            <w:tcW w:type="dxa" w:w="1440"/>
          </w:tcPr>
          <w:p>
            <w:r>
              <w:t>Item 9 — verify completeness of board esg oversight checklist component 9.</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10</w:t>
            </w:r>
          </w:p>
        </w:tc>
        <w:tc>
          <w:tcPr>
            <w:tcW w:type="dxa" w:w="1440"/>
          </w:tcPr>
          <w:p>
            <w:r>
              <w:t>Item 10 — verify completeness of board esg oversight checklist component 10.</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11</w:t>
            </w:r>
          </w:p>
        </w:tc>
        <w:tc>
          <w:tcPr>
            <w:tcW w:type="dxa" w:w="1440"/>
          </w:tcPr>
          <w:p>
            <w:r>
              <w:t>Item 11 — verify completeness of board esg oversight checklist component 11.</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12</w:t>
            </w:r>
          </w:p>
        </w:tc>
        <w:tc>
          <w:tcPr>
            <w:tcW w:type="dxa" w:w="1440"/>
          </w:tcPr>
          <w:p>
            <w:r>
              <w:t>Item 12 — verify completeness of board esg oversight checklist component 12.</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13</w:t>
            </w:r>
          </w:p>
        </w:tc>
        <w:tc>
          <w:tcPr>
            <w:tcW w:type="dxa" w:w="1440"/>
          </w:tcPr>
          <w:p>
            <w:r>
              <w:t>Item 13 — verify completeness of board esg oversight checklist component 13.</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14</w:t>
            </w:r>
          </w:p>
        </w:tc>
        <w:tc>
          <w:tcPr>
            <w:tcW w:type="dxa" w:w="1440"/>
          </w:tcPr>
          <w:p>
            <w:r>
              <w:t>Item 14 — verify completeness of board esg oversight checklist component 14.</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15</w:t>
            </w:r>
          </w:p>
        </w:tc>
        <w:tc>
          <w:tcPr>
            <w:tcW w:type="dxa" w:w="1440"/>
          </w:tcPr>
          <w:p>
            <w:r>
              <w:t>Item 15 — verify completeness of board esg oversight checklist component 15.</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16</w:t>
            </w:r>
          </w:p>
        </w:tc>
        <w:tc>
          <w:tcPr>
            <w:tcW w:type="dxa" w:w="1440"/>
          </w:tcPr>
          <w:p>
            <w:r>
              <w:t>Item 16 — verify completeness of board esg oversight checklist component 16.</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17</w:t>
            </w:r>
          </w:p>
        </w:tc>
        <w:tc>
          <w:tcPr>
            <w:tcW w:type="dxa" w:w="1440"/>
          </w:tcPr>
          <w:p>
            <w:r>
              <w:t>Item 17 — verify completeness of board esg oversight checklist component 17.</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18</w:t>
            </w:r>
          </w:p>
        </w:tc>
        <w:tc>
          <w:tcPr>
            <w:tcW w:type="dxa" w:w="1440"/>
          </w:tcPr>
          <w:p>
            <w:r>
              <w:t>Item 18 — verify completeness of board esg oversight checklist component 18.</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19</w:t>
            </w:r>
          </w:p>
        </w:tc>
        <w:tc>
          <w:tcPr>
            <w:tcW w:type="dxa" w:w="1440"/>
          </w:tcPr>
          <w:p>
            <w:r>
              <w:t>Item 19 — verify completeness of board esg oversight checklist component 19.</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20</w:t>
            </w:r>
          </w:p>
        </w:tc>
        <w:tc>
          <w:tcPr>
            <w:tcW w:type="dxa" w:w="1440"/>
          </w:tcPr>
          <w:p>
            <w:r>
              <w:t>Item 20 — verify completeness of board esg oversight checklist component 20.</w:t>
            </w:r>
          </w:p>
        </w:tc>
        <w:tc>
          <w:tcPr>
            <w:tcW w:type="dxa" w:w="1440"/>
          </w:tcPr>
          <w:p>
            <w:r>
              <w:t>Head of ESG</w:t>
            </w:r>
          </w:p>
        </w:tc>
        <w:tc>
          <w:tcPr>
            <w:tcW w:type="dxa" w:w="1440"/>
          </w:tcPr>
          <w:p>
            <w:r>
              <w:t>Policy / KPI / Report</w:t>
            </w:r>
          </w:p>
        </w:tc>
        <w:tc>
          <w:tcPr>
            <w:tcW w:type="dxa" w:w="1440"/>
          </w:tcPr>
          <w:p>
            <w:r>
              <w:t>Open</w:t>
            </w:r>
          </w:p>
        </w:tc>
        <w:tc>
          <w:tcPr>
            <w:tcW w:type="dxa" w:w="1440"/>
          </w:tcPr>
          <w:p>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