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Board Strategy Pack</w:t>
      </w:r>
    </w:p>
    <w:p>
      <w:r>
        <w:rPr>
          <w:i/>
          <w:color w:val="555555"/>
          <w:sz w:val="22"/>
        </w:rPr>
        <w:t>Outliers Business Strategy Centre™ · Template</w:t>
      </w:r>
    </w:p>
    <w:p>
      <w:r>
        <w:t>Audience: Executives &amp; strategists   |   Tier: Professional</w:t>
      </w:r>
    </w:p>
    <w:p/>
    <w:p>
      <w:pPr>
        <w:pStyle w:val="Heading1"/>
      </w:pPr>
      <w:r>
        <w:t>Purpose</w:t>
      </w:r>
    </w:p>
    <w:p>
      <w:r>
        <w:t>This document is provided by Outliers Professionals as part of the Business Strategy Centre™. It supports executive teams, boards, strategists and business unit leaders in formulating, executing and sustaining a winning strategy.</w:t>
      </w:r>
    </w:p>
    <w:p>
      <w:pPr>
        <w:pStyle w:val="ListBullet"/>
      </w:pPr>
      <w:r>
        <w:t>Apply the purpose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How to Use This Template</w:t>
      </w:r>
    </w:p>
    <w:p>
      <w:pPr>
        <w:pStyle w:val="ListBullet"/>
      </w:pPr>
      <w:r>
        <w:t>Apply the how to use this template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Inputs Required</w:t>
      </w:r>
    </w:p>
    <w:p>
      <w:pPr>
        <w:pStyle w:val="ListBullet"/>
      </w:pPr>
      <w:r>
        <w:t>Apply the inputs required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1 — Context &amp; Objectives</w:t>
      </w:r>
    </w:p>
    <w:p>
      <w:pPr>
        <w:pStyle w:val="ListBullet"/>
      </w:pPr>
      <w:r>
        <w:t>Apply the section 1 — context &amp; objectives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2 — Analysis &amp; Inputs</w:t>
      </w:r>
    </w:p>
    <w:p>
      <w:pPr>
        <w:pStyle w:val="ListBullet"/>
      </w:pPr>
      <w:r>
        <w:t>Apply the section 2 — analysis &amp; inputs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3 — Decisions &amp; Recommendations</w:t>
      </w:r>
    </w:p>
    <w:p>
      <w:pPr>
        <w:pStyle w:val="ListBullet"/>
      </w:pPr>
      <w:r>
        <w:t>Apply the section 3 — decisions &amp; recommendations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4 — Action Plan</w:t>
      </w:r>
    </w:p>
    <w:p>
      <w:pPr>
        <w:pStyle w:val="ListBullet"/>
      </w:pPr>
      <w:r>
        <w:t>Apply the section 4 — action plan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Appendix — Worked Example</w:t>
      </w:r>
    </w:p>
    <w:p>
      <w:pPr>
        <w:pStyle w:val="ListBullet"/>
      </w:pPr>
      <w:r>
        <w:t>Apply the appendix — worked example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Glossary</w:t>
      </w:r>
    </w:p>
    <w:p>
      <w:pPr>
        <w:pStyle w:val="ListBullet"/>
      </w:pPr>
      <w:r>
        <w:t>Apply the glossary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