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Decision Rights (RACI)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